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6D" w:rsidRDefault="002B2B25">
      <w:pPr>
        <w:pStyle w:val="Title"/>
      </w:pPr>
      <w:sdt>
        <w:sdtPr>
          <w:alias w:val="Enter your name:"/>
          <w:tag w:val=""/>
          <w:id w:val="-328297061"/>
          <w:placeholder>
            <w:docPart w:val="7A448CB3D4C54F3483143CE5B02794CB"/>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CA0021">
            <w:t xml:space="preserve">Ida </w:t>
          </w:r>
          <w:proofErr w:type="spellStart"/>
          <w:r w:rsidR="00CA0021">
            <w:t>Grotte</w:t>
          </w:r>
          <w:proofErr w:type="spellEnd"/>
        </w:sdtContent>
      </w:sdt>
    </w:p>
    <w:p w:rsidR="00394A6D" w:rsidRDefault="00BD5023" w:rsidP="00643E89">
      <w:r>
        <w:t xml:space="preserve">3420 Corral Dr. #306 Rapid City, SD 57702 </w:t>
      </w:r>
      <w:r w:rsidR="007D00B3">
        <w:t>| </w:t>
      </w:r>
      <w:r w:rsidR="00CA0021">
        <w:t>701-580-4254</w:t>
      </w:r>
      <w:r w:rsidR="007D00B3">
        <w:t> | </w:t>
      </w:r>
      <w:r w:rsidR="00CA0021">
        <w:t>grotteida@gmail.com</w:t>
      </w:r>
      <w:bookmarkStart w:id="0" w:name="_GoBack"/>
      <w:bookmarkEnd w:id="0"/>
    </w:p>
    <w:sdt>
      <w:sdtPr>
        <w:alias w:val="Education:"/>
        <w:tag w:val="Education:"/>
        <w:id w:val="1513793667"/>
        <w:placeholder>
          <w:docPart w:val="436165B66ABC4A968D1201EF7DF32C8A"/>
        </w:placeholder>
        <w:temporary/>
        <w:showingPlcHdr/>
        <w15:appearance w15:val="hidden"/>
      </w:sdtPr>
      <w:sdtEndPr/>
      <w:sdtContent>
        <w:p w:rsidR="00394A6D" w:rsidRDefault="007D00B3">
          <w:pPr>
            <w:pStyle w:val="Heading1"/>
          </w:pPr>
          <w:r>
            <w:t>Education</w:t>
          </w:r>
        </w:p>
      </w:sdtContent>
    </w:sdt>
    <w:p w:rsidR="00394A6D" w:rsidRDefault="00EA12B1">
      <w:pPr>
        <w:pStyle w:val="Heading2"/>
      </w:pPr>
      <w:r>
        <w:t> </w:t>
      </w:r>
      <w:r w:rsidR="00CA0021">
        <w:t>May 1993</w:t>
      </w:r>
      <w:r w:rsidR="007D00B3">
        <w:t> | </w:t>
      </w:r>
      <w:r w:rsidR="00CA0021">
        <w:t>Dickinson State University</w:t>
      </w:r>
    </w:p>
    <w:p w:rsidR="00394A6D" w:rsidRDefault="002B2B25" w:rsidP="00CA0021">
      <w:pPr>
        <w:pStyle w:val="ListBullet"/>
        <w:numPr>
          <w:ilvl w:val="0"/>
          <w:numId w:val="18"/>
        </w:numPr>
      </w:pPr>
      <w:sdt>
        <w:sdtPr>
          <w:alias w:val="Major:"/>
          <w:tag w:val="Major:"/>
          <w:id w:val="673618560"/>
          <w:placeholder>
            <w:docPart w:val="44A412AA49C84299A1A430A01CE1418E"/>
          </w:placeholder>
          <w:temporary/>
          <w:showingPlcHdr/>
          <w15:appearance w15:val="hidden"/>
        </w:sdtPr>
        <w:sdtEndPr/>
        <w:sdtContent>
          <w:r w:rsidR="00D33143">
            <w:t>Major</w:t>
          </w:r>
        </w:sdtContent>
      </w:sdt>
      <w:r w:rsidR="007D00B3">
        <w:t xml:space="preserve">: </w:t>
      </w:r>
      <w:r w:rsidR="00CA0021">
        <w:t>General Studies</w:t>
      </w:r>
    </w:p>
    <w:p w:rsidR="00394A6D" w:rsidRDefault="002B2B25">
      <w:pPr>
        <w:pStyle w:val="ListBullet"/>
      </w:pPr>
      <w:sdt>
        <w:sdtPr>
          <w:alias w:val="Related coursework:"/>
          <w:tag w:val="Related coursework:"/>
          <w:id w:val="879673472"/>
          <w:placeholder>
            <w:docPart w:val="7D81C7F8C07340F7A573C8F2F1D5E98E"/>
          </w:placeholder>
          <w:temporary/>
          <w:showingPlcHdr/>
          <w15:appearance w15:val="hidden"/>
        </w:sdtPr>
        <w:sdtEndPr/>
        <w:sdtContent>
          <w:r w:rsidR="00D33143">
            <w:t>Related coursework</w:t>
          </w:r>
        </w:sdtContent>
      </w:sdt>
      <w:r w:rsidR="007D00B3">
        <w:t xml:space="preserve">: </w:t>
      </w:r>
      <w:r w:rsidR="00CA0021">
        <w:t>Human Relations</w:t>
      </w:r>
    </w:p>
    <w:sdt>
      <w:sdtPr>
        <w:alias w:val="Skills &amp; Abilities:"/>
        <w:tag w:val="Skills &amp; Abilities:"/>
        <w:id w:val="495469907"/>
        <w:placeholder>
          <w:docPart w:val="F53BD6D7A1DD4FC2ADB9830013E47670"/>
        </w:placeholder>
        <w:temporary/>
        <w:showingPlcHdr/>
        <w15:appearance w15:val="hidden"/>
      </w:sdtPr>
      <w:sdtEndPr/>
      <w:sdtContent>
        <w:p w:rsidR="00394A6D" w:rsidRDefault="007D00B3" w:rsidP="00CA0021">
          <w:pPr>
            <w:pStyle w:val="Heading1"/>
          </w:pPr>
          <w:r>
            <w:t>Skills &amp; Abilities</w:t>
          </w:r>
        </w:p>
      </w:sdtContent>
    </w:sdt>
    <w:p w:rsidR="00BD5023" w:rsidRDefault="00BD5023">
      <w:pPr>
        <w:pStyle w:val="ListBullet"/>
        <w:sectPr w:rsidR="00BD5023" w:rsidSect="00374627">
          <w:footerReference w:type="default" r:id="rId7"/>
          <w:pgSz w:w="12240" w:h="15840"/>
          <w:pgMar w:top="1008" w:right="1008" w:bottom="1152" w:left="1008" w:header="576" w:footer="576" w:gutter="0"/>
          <w:pgNumType w:start="1"/>
          <w:cols w:space="720"/>
          <w:titlePg/>
          <w:docGrid w:linePitch="360"/>
        </w:sectPr>
      </w:pPr>
    </w:p>
    <w:p w:rsidR="00394A6D" w:rsidRDefault="00CA0021">
      <w:pPr>
        <w:pStyle w:val="ListBullet"/>
      </w:pPr>
      <w:r>
        <w:t>Public Relations</w:t>
      </w:r>
    </w:p>
    <w:p w:rsidR="00CA0021" w:rsidRDefault="00CA0021">
      <w:pPr>
        <w:pStyle w:val="ListBullet"/>
      </w:pPr>
      <w:r>
        <w:t>Computer</w:t>
      </w:r>
    </w:p>
    <w:p w:rsidR="00CA0021" w:rsidRDefault="00CA0021">
      <w:pPr>
        <w:pStyle w:val="ListBullet"/>
      </w:pPr>
      <w:r>
        <w:t>Bookkeeping operational machines</w:t>
      </w:r>
    </w:p>
    <w:p w:rsidR="00CA0021" w:rsidRDefault="00CA0021" w:rsidP="002C3596">
      <w:pPr>
        <w:pStyle w:val="ListBullet"/>
      </w:pPr>
      <w:r>
        <w:t>Creative problem solver</w:t>
      </w:r>
    </w:p>
    <w:p w:rsidR="00CA0021" w:rsidRDefault="00CA0021">
      <w:pPr>
        <w:pStyle w:val="ListBullet"/>
      </w:pPr>
      <w:r>
        <w:t>Exceptional communication skills</w:t>
      </w:r>
    </w:p>
    <w:p w:rsidR="00CA0021" w:rsidRDefault="00CA0021">
      <w:pPr>
        <w:pStyle w:val="ListBullet"/>
      </w:pPr>
      <w:r>
        <w:t>Proficient in cash management</w:t>
      </w:r>
    </w:p>
    <w:p w:rsidR="00CA0021" w:rsidRDefault="00CA0021">
      <w:pPr>
        <w:pStyle w:val="ListBullet"/>
      </w:pPr>
      <w:r>
        <w:t>Credit card processing</w:t>
      </w:r>
    </w:p>
    <w:p w:rsidR="00CA0021" w:rsidRDefault="00CA0021">
      <w:pPr>
        <w:pStyle w:val="ListBullet"/>
      </w:pPr>
      <w:r>
        <w:t>Multi line phone talent</w:t>
      </w:r>
    </w:p>
    <w:p w:rsidR="00CA0021" w:rsidRDefault="00CA0021">
      <w:pPr>
        <w:pStyle w:val="ListBullet"/>
      </w:pPr>
      <w:r>
        <w:t>Strategic sales knowledge</w:t>
      </w:r>
    </w:p>
    <w:p w:rsidR="00EA12B1" w:rsidRDefault="00EA12B1">
      <w:pPr>
        <w:pStyle w:val="ListBullet"/>
      </w:pPr>
      <w:r>
        <w:t>Paraprofessional certificate of completion</w:t>
      </w:r>
    </w:p>
    <w:p w:rsidR="00EA12B1" w:rsidRDefault="00EA12B1">
      <w:pPr>
        <w:pStyle w:val="ListBullet"/>
      </w:pPr>
      <w:r>
        <w:t>CPR certified</w:t>
      </w:r>
    </w:p>
    <w:p w:rsidR="00EA12B1" w:rsidRDefault="00EA12B1">
      <w:pPr>
        <w:pStyle w:val="ListBullet"/>
      </w:pPr>
      <w:r>
        <w:t>CPI certified</w:t>
      </w:r>
    </w:p>
    <w:p w:rsidR="00EA12B1" w:rsidRDefault="00EA12B1">
      <w:pPr>
        <w:pStyle w:val="ListBullet"/>
      </w:pPr>
      <w:r>
        <w:t>First aide certificate of completion</w:t>
      </w:r>
    </w:p>
    <w:p w:rsidR="00EA12B1" w:rsidRDefault="00EA12B1">
      <w:pPr>
        <w:pStyle w:val="ListBullet"/>
      </w:pPr>
      <w:proofErr w:type="spellStart"/>
      <w:r>
        <w:t>Bloodborne</w:t>
      </w:r>
      <w:proofErr w:type="spellEnd"/>
      <w:r>
        <w:t xml:space="preserve"> pathogen exposure prevention certificate</w:t>
      </w:r>
    </w:p>
    <w:p w:rsidR="00EA12B1" w:rsidRDefault="00EA12B1">
      <w:pPr>
        <w:pStyle w:val="ListBullet"/>
      </w:pPr>
      <w:r>
        <w:t>Mandated reporters interactive training certificate</w:t>
      </w:r>
    </w:p>
    <w:p w:rsidR="00BD5023" w:rsidRDefault="00BD5023">
      <w:pPr>
        <w:pStyle w:val="Heading1"/>
        <w:sectPr w:rsidR="00BD5023" w:rsidSect="00BD5023">
          <w:type w:val="continuous"/>
          <w:pgSz w:w="12240" w:h="15840"/>
          <w:pgMar w:top="1008" w:right="1008" w:bottom="1152" w:left="1008" w:header="576" w:footer="576" w:gutter="0"/>
          <w:pgNumType w:start="1"/>
          <w:cols w:num="2" w:space="720"/>
          <w:titlePg/>
          <w:docGrid w:linePitch="360"/>
        </w:sectPr>
      </w:pPr>
    </w:p>
    <w:sdt>
      <w:sdtPr>
        <w:alias w:val="Experience:"/>
        <w:tag w:val="Experience:"/>
        <w:id w:val="1494989950"/>
        <w:placeholder>
          <w:docPart w:val="0C554BBFA4404E638982835ECDEEF0CB"/>
        </w:placeholder>
        <w:temporary/>
        <w:showingPlcHdr/>
        <w15:appearance w15:val="hidden"/>
      </w:sdtPr>
      <w:sdtEndPr/>
      <w:sdtContent>
        <w:p w:rsidR="00394A6D" w:rsidRDefault="007D00B3">
          <w:pPr>
            <w:pStyle w:val="Heading1"/>
          </w:pPr>
          <w:r>
            <w:t>Experience</w:t>
          </w:r>
        </w:p>
      </w:sdtContent>
    </w:sdt>
    <w:p w:rsidR="00394A6D" w:rsidRDefault="00643E89">
      <w:pPr>
        <w:pStyle w:val="Heading2"/>
      </w:pPr>
      <w:r>
        <w:t>Manager</w:t>
      </w:r>
      <w:r w:rsidR="007D00B3">
        <w:t> | </w:t>
      </w:r>
      <w:r>
        <w:t>Williston Dollar</w:t>
      </w:r>
      <w:r w:rsidR="007D00B3">
        <w:t> | </w:t>
      </w:r>
      <w:r>
        <w:t>August 2020</w:t>
      </w:r>
      <w:r w:rsidR="0077621B">
        <w:t xml:space="preserve"> </w:t>
      </w:r>
      <w:r>
        <w:t>–</w:t>
      </w:r>
      <w:r w:rsidR="0077621B">
        <w:t xml:space="preserve"> </w:t>
      </w:r>
      <w:r>
        <w:t>May 2021</w:t>
      </w:r>
    </w:p>
    <w:p w:rsidR="00394A6D" w:rsidRDefault="00643E89">
      <w:pPr>
        <w:pStyle w:val="ListBullet"/>
      </w:pPr>
      <w:r>
        <w:t>Ordering product, merchandizing product, unload product from delivery truck, customer service, cash register/cash handling, bookkeeping and payroll.</w:t>
      </w:r>
    </w:p>
    <w:p w:rsidR="00191160" w:rsidRDefault="00191160" w:rsidP="00191160">
      <w:pPr>
        <w:pStyle w:val="Heading2"/>
      </w:pPr>
      <w:r>
        <w:t>Paraprofessional/Librarian | District 8 | September 2016 – August 2020</w:t>
      </w:r>
    </w:p>
    <w:p w:rsidR="00191160" w:rsidRDefault="00191160" w:rsidP="00191160">
      <w:pPr>
        <w:pStyle w:val="ListBullet"/>
      </w:pPr>
      <w:r>
        <w:t xml:space="preserve">Worked with kindergarten teacher in the classroom. I instructed reading mastery with groups of students. I spent the last two years being the librarian for all students. I checked in and out books, ordered books, organize books using Dewy Decimal System. </w:t>
      </w:r>
    </w:p>
    <w:p w:rsidR="00394A6D" w:rsidRDefault="00643E89">
      <w:pPr>
        <w:pStyle w:val="Heading2"/>
      </w:pPr>
      <w:r>
        <w:t>Paraprofessinal</w:t>
      </w:r>
      <w:r w:rsidR="007D00B3">
        <w:t> | </w:t>
      </w:r>
      <w:r>
        <w:t>Mcvay Elementary</w:t>
      </w:r>
      <w:r w:rsidR="007D00B3">
        <w:t> | </w:t>
      </w:r>
      <w:r>
        <w:t>Janury 2013</w:t>
      </w:r>
      <w:r w:rsidR="0077621B">
        <w:t xml:space="preserve"> </w:t>
      </w:r>
      <w:r>
        <w:t>–</w:t>
      </w:r>
      <w:r w:rsidR="0077621B">
        <w:t xml:space="preserve"> </w:t>
      </w:r>
      <w:r>
        <w:t>May 2016</w:t>
      </w:r>
      <w:r w:rsidR="00191160">
        <w:t xml:space="preserve"> </w:t>
      </w:r>
    </w:p>
    <w:p w:rsidR="00D56207" w:rsidRDefault="00643E89" w:rsidP="00643E89">
      <w:pPr>
        <w:pStyle w:val="ListBullet"/>
        <w:numPr>
          <w:ilvl w:val="0"/>
          <w:numId w:val="19"/>
        </w:numPr>
      </w:pPr>
      <w:r w:rsidRPr="00643E89">
        <w:t>I worked as a 5</w:t>
      </w:r>
      <w:r w:rsidRPr="00643E89">
        <w:rPr>
          <w:vertAlign w:val="superscript"/>
        </w:rPr>
        <w:t>th</w:t>
      </w:r>
      <w:r w:rsidRPr="00643E89">
        <w:t xml:space="preserve"> and 6</w:t>
      </w:r>
      <w:r w:rsidRPr="00643E89">
        <w:rPr>
          <w:vertAlign w:val="superscript"/>
        </w:rPr>
        <w:t>th</w:t>
      </w:r>
      <w:r w:rsidRPr="00643E89">
        <w:t xml:space="preserve"> grade Parapro</w:t>
      </w:r>
      <w:r>
        <w:t>fessional under 3 teachers. I did</w:t>
      </w:r>
      <w:r w:rsidRPr="00643E89">
        <w:t xml:space="preserve"> copies, grade papers, help with art projects, and work individually with students on their work.</w:t>
      </w:r>
      <w:r>
        <w:t xml:space="preserve"> I instructed reading mastery to groups of students. </w:t>
      </w:r>
    </w:p>
    <w:p w:rsidR="00ED3BFE" w:rsidRDefault="00ED3BFE" w:rsidP="00ED3BFE">
      <w:pPr>
        <w:pStyle w:val="Heading2"/>
      </w:pPr>
      <w:r>
        <w:t>Head Teller | Western cooperative | fall 2006 – winter 2012</w:t>
      </w:r>
    </w:p>
    <w:p w:rsidR="00ED3BFE" w:rsidRDefault="00CA0021" w:rsidP="00ED3BFE">
      <w:pPr>
        <w:pStyle w:val="ListBullet"/>
      </w:pPr>
      <w:r>
        <w:t xml:space="preserve">Worked with members on the teller line and trained in new employees. Opened and closed the teller line every day, answered phones, opened savings accounts, prepared and filled cash machines, book work as required, cash handling and money transactions for members. </w:t>
      </w:r>
    </w:p>
    <w:p w:rsidR="00ED3BFE" w:rsidRDefault="00ED3BFE" w:rsidP="00643E89">
      <w:pPr>
        <w:pStyle w:val="Heading2"/>
      </w:pPr>
    </w:p>
    <w:sectPr w:rsidR="00ED3BFE" w:rsidSect="00BD5023">
      <w:type w:val="continuous"/>
      <w:pgSz w:w="12240" w:h="15840"/>
      <w:pgMar w:top="1008" w:right="1008" w:bottom="1152" w:left="1008"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25" w:rsidRDefault="002B2B25">
      <w:pPr>
        <w:spacing w:after="0"/>
      </w:pPr>
      <w:r>
        <w:separator/>
      </w:r>
    </w:p>
  </w:endnote>
  <w:endnote w:type="continuationSeparator" w:id="0">
    <w:p w:rsidR="002B2B25" w:rsidRDefault="002B2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617930"/>
      <w:docPartObj>
        <w:docPartGallery w:val="Page Numbers (Bottom of Page)"/>
        <w:docPartUnique/>
      </w:docPartObj>
    </w:sdtPr>
    <w:sdtEndPr>
      <w:rPr>
        <w:noProof/>
      </w:rPr>
    </w:sdtEndPr>
    <w:sdtContent>
      <w:p w:rsidR="00394A6D" w:rsidRDefault="007D00B3">
        <w:pPr>
          <w:pStyle w:val="Footer"/>
        </w:pPr>
        <w:r>
          <w:fldChar w:fldCharType="begin"/>
        </w:r>
        <w:r>
          <w:instrText xml:space="preserve"> PAGE   \* MERGEFORMAT </w:instrText>
        </w:r>
        <w:r>
          <w:fldChar w:fldCharType="separate"/>
        </w:r>
        <w:r w:rsidR="00BD502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25" w:rsidRDefault="002B2B25">
      <w:pPr>
        <w:spacing w:after="0"/>
      </w:pPr>
      <w:r>
        <w:separator/>
      </w:r>
    </w:p>
  </w:footnote>
  <w:footnote w:type="continuationSeparator" w:id="0">
    <w:p w:rsidR="002B2B25" w:rsidRDefault="002B2B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9CC47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0"/>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89"/>
    <w:rsid w:val="00032F5D"/>
    <w:rsid w:val="000C3A20"/>
    <w:rsid w:val="00191160"/>
    <w:rsid w:val="002B2B25"/>
    <w:rsid w:val="002C3596"/>
    <w:rsid w:val="00374627"/>
    <w:rsid w:val="00394A6D"/>
    <w:rsid w:val="003F19B9"/>
    <w:rsid w:val="004476A1"/>
    <w:rsid w:val="005114E7"/>
    <w:rsid w:val="005E5E55"/>
    <w:rsid w:val="00616068"/>
    <w:rsid w:val="00643E89"/>
    <w:rsid w:val="006E401C"/>
    <w:rsid w:val="00700B55"/>
    <w:rsid w:val="0077621B"/>
    <w:rsid w:val="007963CE"/>
    <w:rsid w:val="007D00B3"/>
    <w:rsid w:val="008916B6"/>
    <w:rsid w:val="008E10EB"/>
    <w:rsid w:val="009763C8"/>
    <w:rsid w:val="00995FEC"/>
    <w:rsid w:val="00A20412"/>
    <w:rsid w:val="00A8131A"/>
    <w:rsid w:val="00B769EE"/>
    <w:rsid w:val="00BD5023"/>
    <w:rsid w:val="00C57E43"/>
    <w:rsid w:val="00C72B59"/>
    <w:rsid w:val="00CA0021"/>
    <w:rsid w:val="00CC75DB"/>
    <w:rsid w:val="00D33143"/>
    <w:rsid w:val="00D56207"/>
    <w:rsid w:val="00D765AF"/>
    <w:rsid w:val="00DD4208"/>
    <w:rsid w:val="00EA12B1"/>
    <w:rsid w:val="00EA2B92"/>
    <w:rsid w:val="00ED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05D4F"/>
  <w15:chartTrackingRefBased/>
  <w15:docId w15:val="{6AC2E9C3-D6F0-40C4-BB63-9A3974F6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207"/>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semiHidden/>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semiHidden/>
    <w:unhideWhenUsed/>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customStyle="1" w:styleId="UnresolvedMention">
    <w:name w:val="Unresolved Mention"/>
    <w:basedOn w:val="DefaultParagraphFont"/>
    <w:uiPriority w:val="99"/>
    <w:semiHidden/>
    <w:unhideWhenUsed/>
    <w:rsid w:val="008916B6"/>
    <w:rPr>
      <w:color w:val="5F5F5F" w:themeColor="accent5"/>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pc13\AppData\Roaming\Microsoft\Templates\Function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448CB3D4C54F3483143CE5B02794CB"/>
        <w:category>
          <w:name w:val="General"/>
          <w:gallery w:val="placeholder"/>
        </w:category>
        <w:types>
          <w:type w:val="bbPlcHdr"/>
        </w:types>
        <w:behaviors>
          <w:behavior w:val="content"/>
        </w:behaviors>
        <w:guid w:val="{F11F2AD3-5177-4861-937A-C7F9B07648A8}"/>
      </w:docPartPr>
      <w:docPartBody>
        <w:p w:rsidR="00D21F5D" w:rsidRDefault="00990201">
          <w:pPr>
            <w:pStyle w:val="7A448CB3D4C54F3483143CE5B02794CB"/>
          </w:pPr>
          <w:r>
            <w:t>Your Name</w:t>
          </w:r>
        </w:p>
      </w:docPartBody>
    </w:docPart>
    <w:docPart>
      <w:docPartPr>
        <w:name w:val="436165B66ABC4A968D1201EF7DF32C8A"/>
        <w:category>
          <w:name w:val="General"/>
          <w:gallery w:val="placeholder"/>
        </w:category>
        <w:types>
          <w:type w:val="bbPlcHdr"/>
        </w:types>
        <w:behaviors>
          <w:behavior w:val="content"/>
        </w:behaviors>
        <w:guid w:val="{9C59CE82-BBC1-4517-A844-A8C157D3B214}"/>
      </w:docPartPr>
      <w:docPartBody>
        <w:p w:rsidR="00D21F5D" w:rsidRDefault="00990201">
          <w:pPr>
            <w:pStyle w:val="436165B66ABC4A968D1201EF7DF32C8A"/>
          </w:pPr>
          <w:r>
            <w:t>Education</w:t>
          </w:r>
        </w:p>
      </w:docPartBody>
    </w:docPart>
    <w:docPart>
      <w:docPartPr>
        <w:name w:val="44A412AA49C84299A1A430A01CE1418E"/>
        <w:category>
          <w:name w:val="General"/>
          <w:gallery w:val="placeholder"/>
        </w:category>
        <w:types>
          <w:type w:val="bbPlcHdr"/>
        </w:types>
        <w:behaviors>
          <w:behavior w:val="content"/>
        </w:behaviors>
        <w:guid w:val="{30B925CE-81BA-4A78-8E89-35E07507B717}"/>
      </w:docPartPr>
      <w:docPartBody>
        <w:p w:rsidR="00D21F5D" w:rsidRDefault="00990201">
          <w:pPr>
            <w:pStyle w:val="44A412AA49C84299A1A430A01CE1418E"/>
          </w:pPr>
          <w:r>
            <w:t>Major</w:t>
          </w:r>
        </w:p>
      </w:docPartBody>
    </w:docPart>
    <w:docPart>
      <w:docPartPr>
        <w:name w:val="7D81C7F8C07340F7A573C8F2F1D5E98E"/>
        <w:category>
          <w:name w:val="General"/>
          <w:gallery w:val="placeholder"/>
        </w:category>
        <w:types>
          <w:type w:val="bbPlcHdr"/>
        </w:types>
        <w:behaviors>
          <w:behavior w:val="content"/>
        </w:behaviors>
        <w:guid w:val="{837419D3-C1CA-4263-91C4-EB489C62C42B}"/>
      </w:docPartPr>
      <w:docPartBody>
        <w:p w:rsidR="00D21F5D" w:rsidRDefault="00990201">
          <w:pPr>
            <w:pStyle w:val="7D81C7F8C07340F7A573C8F2F1D5E98E"/>
          </w:pPr>
          <w:r>
            <w:t>Related coursework</w:t>
          </w:r>
        </w:p>
      </w:docPartBody>
    </w:docPart>
    <w:docPart>
      <w:docPartPr>
        <w:name w:val="F53BD6D7A1DD4FC2ADB9830013E47670"/>
        <w:category>
          <w:name w:val="General"/>
          <w:gallery w:val="placeholder"/>
        </w:category>
        <w:types>
          <w:type w:val="bbPlcHdr"/>
        </w:types>
        <w:behaviors>
          <w:behavior w:val="content"/>
        </w:behaviors>
        <w:guid w:val="{1510547F-CAB1-4292-81FE-67B1981587D7}"/>
      </w:docPartPr>
      <w:docPartBody>
        <w:p w:rsidR="00D21F5D" w:rsidRDefault="00990201">
          <w:pPr>
            <w:pStyle w:val="F53BD6D7A1DD4FC2ADB9830013E47670"/>
          </w:pPr>
          <w:r>
            <w:t>Skills &amp; Abilities</w:t>
          </w:r>
        </w:p>
      </w:docPartBody>
    </w:docPart>
    <w:docPart>
      <w:docPartPr>
        <w:name w:val="0C554BBFA4404E638982835ECDEEF0CB"/>
        <w:category>
          <w:name w:val="General"/>
          <w:gallery w:val="placeholder"/>
        </w:category>
        <w:types>
          <w:type w:val="bbPlcHdr"/>
        </w:types>
        <w:behaviors>
          <w:behavior w:val="content"/>
        </w:behaviors>
        <w:guid w:val="{3F8020CC-0055-4FE9-A278-EB5F0E98EC3A}"/>
      </w:docPartPr>
      <w:docPartBody>
        <w:p w:rsidR="00D21F5D" w:rsidRDefault="00990201">
          <w:pPr>
            <w:pStyle w:val="0C554BBFA4404E638982835ECDEEF0CB"/>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01"/>
    <w:rsid w:val="00990201"/>
    <w:rsid w:val="00B57B4C"/>
    <w:rsid w:val="00D2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448CB3D4C54F3483143CE5B02794CB">
    <w:name w:val="7A448CB3D4C54F3483143CE5B02794CB"/>
  </w:style>
  <w:style w:type="paragraph" w:customStyle="1" w:styleId="86E21AD8687C4F4F9A36D42EBD2BA2C6">
    <w:name w:val="86E21AD8687C4F4F9A36D42EBD2BA2C6"/>
  </w:style>
  <w:style w:type="paragraph" w:customStyle="1" w:styleId="67F6C50022614558989EB1B033D107F3">
    <w:name w:val="67F6C50022614558989EB1B033D107F3"/>
  </w:style>
  <w:style w:type="paragraph" w:customStyle="1" w:styleId="825F38E0AD8C4B9B9162318A9D674A8B">
    <w:name w:val="825F38E0AD8C4B9B9162318A9D674A8B"/>
  </w:style>
  <w:style w:type="paragraph" w:customStyle="1" w:styleId="3F6760720FF8499EA8A537DF01AB6D90">
    <w:name w:val="3F6760720FF8499EA8A537DF01AB6D90"/>
  </w:style>
  <w:style w:type="paragraph" w:customStyle="1" w:styleId="7EC34698E43645A48F8992AD3968AC24">
    <w:name w:val="7EC34698E43645A48F8992AD3968AC24"/>
  </w:style>
  <w:style w:type="paragraph" w:customStyle="1" w:styleId="C7A5652039564E9D9AC7A2CC21980CC4">
    <w:name w:val="C7A5652039564E9D9AC7A2CC21980CC4"/>
  </w:style>
  <w:style w:type="paragraph" w:customStyle="1" w:styleId="436165B66ABC4A968D1201EF7DF32C8A">
    <w:name w:val="436165B66ABC4A968D1201EF7DF32C8A"/>
  </w:style>
  <w:style w:type="paragraph" w:customStyle="1" w:styleId="5821BFE17D074AE18778DCB23C791275">
    <w:name w:val="5821BFE17D074AE18778DCB23C791275"/>
  </w:style>
  <w:style w:type="paragraph" w:customStyle="1" w:styleId="C0BED59AE1D349DDA1618341BCCFF5EC">
    <w:name w:val="C0BED59AE1D349DDA1618341BCCFF5EC"/>
  </w:style>
  <w:style w:type="paragraph" w:customStyle="1" w:styleId="BC265F5F44E44F9CB7BAB1441BD74C44">
    <w:name w:val="BC265F5F44E44F9CB7BAB1441BD74C44"/>
  </w:style>
  <w:style w:type="paragraph" w:customStyle="1" w:styleId="44A412AA49C84299A1A430A01CE1418E">
    <w:name w:val="44A412AA49C84299A1A430A01CE1418E"/>
  </w:style>
  <w:style w:type="paragraph" w:customStyle="1" w:styleId="FA45F22808644B66A3B721EE165E83CC">
    <w:name w:val="FA45F22808644B66A3B721EE165E83CC"/>
  </w:style>
  <w:style w:type="paragraph" w:customStyle="1" w:styleId="1BD23CDCBC97412DBB32A132238E0482">
    <w:name w:val="1BD23CDCBC97412DBB32A132238E0482"/>
  </w:style>
  <w:style w:type="paragraph" w:customStyle="1" w:styleId="7D81C7F8C07340F7A573C8F2F1D5E98E">
    <w:name w:val="7D81C7F8C07340F7A573C8F2F1D5E98E"/>
  </w:style>
  <w:style w:type="paragraph" w:customStyle="1" w:styleId="D585CC9AEDD04DF5B9BBE58B40AFA872">
    <w:name w:val="D585CC9AEDD04DF5B9BBE58B40AFA872"/>
  </w:style>
  <w:style w:type="paragraph" w:customStyle="1" w:styleId="D7ABC836934A41F6AA02B15376F0A575">
    <w:name w:val="D7ABC836934A41F6AA02B15376F0A575"/>
  </w:style>
  <w:style w:type="paragraph" w:customStyle="1" w:styleId="0D86BE41FFB84677937582C9DB1328FF">
    <w:name w:val="0D86BE41FFB84677937582C9DB1328FF"/>
  </w:style>
  <w:style w:type="paragraph" w:customStyle="1" w:styleId="80D4733BF7324C7597FC2CD228AB176B">
    <w:name w:val="80D4733BF7324C7597FC2CD228AB176B"/>
  </w:style>
  <w:style w:type="paragraph" w:customStyle="1" w:styleId="F53BD6D7A1DD4FC2ADB9830013E47670">
    <w:name w:val="F53BD6D7A1DD4FC2ADB9830013E47670"/>
  </w:style>
  <w:style w:type="paragraph" w:customStyle="1" w:styleId="1AB4862751E34239BF9A1485E1D8B494">
    <w:name w:val="1AB4862751E34239BF9A1485E1D8B494"/>
  </w:style>
  <w:style w:type="paragraph" w:customStyle="1" w:styleId="26F6734F56CB4887B0C430E34560F301">
    <w:name w:val="26F6734F56CB4887B0C430E34560F301"/>
  </w:style>
  <w:style w:type="paragraph" w:customStyle="1" w:styleId="FE372C9C364842C1B65B6EE148FB0850">
    <w:name w:val="FE372C9C364842C1B65B6EE148FB0850"/>
  </w:style>
  <w:style w:type="paragraph" w:customStyle="1" w:styleId="AAE59901B1CB4188B30A79740EAE9880">
    <w:name w:val="AAE59901B1CB4188B30A79740EAE9880"/>
  </w:style>
  <w:style w:type="paragraph" w:customStyle="1" w:styleId="25FECB6DB9A64896A26C91D66CEF65E3">
    <w:name w:val="25FECB6DB9A64896A26C91D66CEF65E3"/>
  </w:style>
  <w:style w:type="paragraph" w:customStyle="1" w:styleId="07103BE34A4345F9AB2D32438F7DE7DD">
    <w:name w:val="07103BE34A4345F9AB2D32438F7DE7DD"/>
  </w:style>
  <w:style w:type="paragraph" w:customStyle="1" w:styleId="076F3A4EACF64B398AC3814E8B152CFA">
    <w:name w:val="076F3A4EACF64B398AC3814E8B152CFA"/>
  </w:style>
  <w:style w:type="paragraph" w:customStyle="1" w:styleId="683381748AB14F9C93AD71FE89DE698D">
    <w:name w:val="683381748AB14F9C93AD71FE89DE698D"/>
  </w:style>
  <w:style w:type="paragraph" w:customStyle="1" w:styleId="0C554BBFA4404E638982835ECDEEF0CB">
    <w:name w:val="0C554BBFA4404E638982835ECDEEF0CB"/>
  </w:style>
  <w:style w:type="paragraph" w:customStyle="1" w:styleId="CDE4FF3E2CF64288A87A2B20458689F0">
    <w:name w:val="CDE4FF3E2CF64288A87A2B20458689F0"/>
  </w:style>
  <w:style w:type="paragraph" w:customStyle="1" w:styleId="0CEEF9897C4348F88D2E02599C4E3BF7">
    <w:name w:val="0CEEF9897C4348F88D2E02599C4E3BF7"/>
  </w:style>
  <w:style w:type="paragraph" w:customStyle="1" w:styleId="8588CBE233644548B041904C608A9231">
    <w:name w:val="8588CBE233644548B041904C608A9231"/>
  </w:style>
  <w:style w:type="paragraph" w:customStyle="1" w:styleId="3ACA4EA6F9544FF2B06E89EAB813341E">
    <w:name w:val="3ACA4EA6F9544FF2B06E89EAB813341E"/>
  </w:style>
  <w:style w:type="paragraph" w:customStyle="1" w:styleId="2591489D8DDC44EDADA74E56B70FE32C">
    <w:name w:val="2591489D8DDC44EDADA74E56B70FE32C"/>
  </w:style>
  <w:style w:type="paragraph" w:customStyle="1" w:styleId="3087F21E463646B09E71A1B169535A2F">
    <w:name w:val="3087F21E463646B09E71A1B169535A2F"/>
  </w:style>
  <w:style w:type="paragraph" w:customStyle="1" w:styleId="1CF3F05BD1B24A1F9AD0FBD3DE64A634">
    <w:name w:val="1CF3F05BD1B24A1F9AD0FBD3DE64A634"/>
  </w:style>
  <w:style w:type="paragraph" w:customStyle="1" w:styleId="69475568914744A9B60218D8E607B4A0">
    <w:name w:val="69475568914744A9B60218D8E607B4A0"/>
    <w:rsid w:val="00990201"/>
  </w:style>
  <w:style w:type="paragraph" w:customStyle="1" w:styleId="C575DC8DAE7C45C2833CC617890F10CB">
    <w:name w:val="C575DC8DAE7C45C2833CC617890F10CB"/>
    <w:rsid w:val="00990201"/>
  </w:style>
  <w:style w:type="paragraph" w:customStyle="1" w:styleId="4FC5633CD65F448EBAD3179416771FB2">
    <w:name w:val="4FC5633CD65F448EBAD3179416771FB2"/>
    <w:rsid w:val="00990201"/>
  </w:style>
  <w:style w:type="paragraph" w:customStyle="1" w:styleId="3C350C723CDE452FA5F5F1CE7918C0B0">
    <w:name w:val="3C350C723CDE452FA5F5F1CE7918C0B0"/>
    <w:rsid w:val="00990201"/>
  </w:style>
  <w:style w:type="paragraph" w:customStyle="1" w:styleId="78F7326ACB404C77821202D7F32CAEBC">
    <w:name w:val="78F7326ACB404C77821202D7F32CAEBC"/>
    <w:rsid w:val="00990201"/>
  </w:style>
  <w:style w:type="paragraph" w:customStyle="1" w:styleId="132F1737FD27440A95F301DA86F06381">
    <w:name w:val="132F1737FD27440A95F301DA86F06381"/>
    <w:rsid w:val="00990201"/>
  </w:style>
  <w:style w:type="paragraph" w:customStyle="1" w:styleId="7350197487694284AD0CE50FB80329F6">
    <w:name w:val="7350197487694284AD0CE50FB80329F6"/>
    <w:rsid w:val="00990201"/>
  </w:style>
  <w:style w:type="paragraph" w:customStyle="1" w:styleId="3CD4EA89ED214BB18AA4E743B7109B93">
    <w:name w:val="3CD4EA89ED214BB18AA4E743B7109B93"/>
    <w:rsid w:val="00990201"/>
  </w:style>
  <w:style w:type="paragraph" w:customStyle="1" w:styleId="4151C2DD76F74F55924D4D93B8379AEA">
    <w:name w:val="4151C2DD76F74F55924D4D93B8379AEA"/>
    <w:rsid w:val="00990201"/>
  </w:style>
  <w:style w:type="paragraph" w:customStyle="1" w:styleId="AF976A168EB044DEA91839C84F43B677">
    <w:name w:val="AF976A168EB044DEA91839C84F43B677"/>
    <w:rsid w:val="00990201"/>
  </w:style>
  <w:style w:type="paragraph" w:customStyle="1" w:styleId="31D86D11CC9B4990A3E84BE8CD78057D">
    <w:name w:val="31D86D11CC9B4990A3E84BE8CD78057D"/>
    <w:rsid w:val="00990201"/>
  </w:style>
  <w:style w:type="paragraph" w:customStyle="1" w:styleId="467F910A3496492FA3AB4F4D1DC2E968">
    <w:name w:val="467F910A3496492FA3AB4F4D1DC2E968"/>
    <w:rsid w:val="00990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Functional resume</Template>
  <TotalTime>17</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!wilpc05</dc:creator>
  <cp:keywords/>
  <dc:description>Ida Grotte</dc:description>
  <cp:lastModifiedBy>!wilpc09</cp:lastModifiedBy>
  <cp:revision>6</cp:revision>
  <cp:lastPrinted>2022-01-11T18:02:00Z</cp:lastPrinted>
  <dcterms:created xsi:type="dcterms:W3CDTF">2021-05-03T19:20:00Z</dcterms:created>
  <dcterms:modified xsi:type="dcterms:W3CDTF">2022-01-11T18:15:00Z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